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r>
        <w:rPr>
          <w:b/>
          <w:color w:val="0e101a"/>
        </w:rPr>
        <w:t>Business Plan for a Restaurant</w:t>
      </w:r>
    </w:p>
    <w:p>
      <w:pPr>
        <w:pStyle w:val="style94"/>
        <w:spacing w:before="0" w:beforeAutospacing="false" w:after="0" w:afterAutospacing="false" w:lineRule="auto" w:line="480"/>
        <w:jc w:val="center"/>
        <w:rPr>
          <w:color w:val="0e101a"/>
        </w:rPr>
      </w:pPr>
      <w:r>
        <w:rPr>
          <w:color w:val="0e101a"/>
        </w:rPr>
        <w:t>Student’s Name</w:t>
      </w:r>
    </w:p>
    <w:p>
      <w:pPr>
        <w:pStyle w:val="style94"/>
        <w:spacing w:before="0" w:beforeAutospacing="false" w:after="0" w:afterAutospacing="false" w:lineRule="auto" w:line="480"/>
        <w:jc w:val="center"/>
        <w:rPr>
          <w:color w:val="0e101a"/>
        </w:rPr>
      </w:pPr>
      <w:r>
        <w:rPr>
          <w:color w:val="0e101a"/>
        </w:rPr>
        <w:t>Institution</w:t>
      </w:r>
    </w:p>
    <w:p>
      <w:pPr>
        <w:pStyle w:val="style94"/>
        <w:spacing w:before="0" w:beforeAutospacing="false" w:after="0" w:afterAutospacing="false" w:lineRule="auto" w:line="480"/>
        <w:jc w:val="center"/>
        <w:rPr>
          <w:color w:val="0e101a"/>
        </w:rPr>
      </w:pPr>
      <w:r>
        <w:rPr>
          <w:color w:val="0e101a"/>
        </w:rPr>
        <w:t>Course</w:t>
      </w:r>
    </w:p>
    <w:p>
      <w:pPr>
        <w:pStyle w:val="style94"/>
        <w:spacing w:before="0" w:beforeAutospacing="false" w:after="0" w:afterAutospacing="false" w:lineRule="auto" w:line="480"/>
        <w:jc w:val="center"/>
        <w:rPr>
          <w:color w:val="0e101a"/>
        </w:rPr>
      </w:pPr>
      <w:r>
        <w:rPr>
          <w:color w:val="0e101a"/>
        </w:rPr>
        <w:t xml:space="preserve">Professor’s Name </w:t>
      </w:r>
      <w:r>
        <w:rPr>
          <w:color w:val="0e101a"/>
        </w:rPr>
        <w:br/>
      </w:r>
      <w:r>
        <w:rPr>
          <w:color w:val="0e101a"/>
        </w:rPr>
        <w:t>Date</w:t>
      </w: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jc w:val="center"/>
        <w:rPr>
          <w:b/>
          <w:color w:val="0e101a"/>
        </w:rPr>
      </w:pPr>
      <w:r>
        <w:rPr>
          <w:b/>
          <w:color w:val="0e101a"/>
        </w:rPr>
        <w:t>Business Plan for a Restaurant</w:t>
      </w:r>
    </w:p>
    <w:p>
      <w:pPr>
        <w:pStyle w:val="style94"/>
        <w:spacing w:before="0" w:beforeAutospacing="false" w:after="0" w:afterAutospacing="false" w:lineRule="auto" w:line="480"/>
        <w:jc w:val="center"/>
        <w:rPr>
          <w:color w:val="0e101a"/>
        </w:rPr>
      </w:pPr>
      <w:r>
        <w:rPr>
          <w:rStyle w:val="style87"/>
          <w:color w:val="0e101a"/>
        </w:rPr>
        <w:t>Background and History</w:t>
      </w:r>
    </w:p>
    <w:p>
      <w:pPr>
        <w:pStyle w:val="style94"/>
        <w:spacing w:before="0" w:beforeAutospacing="false" w:after="0" w:afterAutospacing="false" w:lineRule="auto" w:line="480"/>
        <w:ind w:firstLine="720"/>
        <w:rPr>
          <w:color w:val="0e101a"/>
        </w:rPr>
      </w:pPr>
      <w:r>
        <w:rPr>
          <w:color w:val="0e101a"/>
        </w:rPr>
        <w:t>Jordin</w:t>
      </w:r>
      <w:r>
        <w:rPr>
          <w:color w:val="0e101a"/>
        </w:rPr>
        <w:t xml:space="preserve"> Restaurant is an interesting and new type of restaurant cooking Canadian Indigenous foods. The restaurant is also going to provide an excellent and relaxing atmosphere for guests. The startup management will comprise of expertise manager and chef. They both need to have at least three years of restaurant management experience and be a chef from a reputable restaurant or organization. However, with the development of the business, we will keep hiring more experts and qualified personnel, both in the managerial and chef responsibilities. </w:t>
      </w:r>
    </w:p>
    <w:p>
      <w:pPr>
        <w:pStyle w:val="style94"/>
        <w:spacing w:before="0" w:beforeAutospacing="false" w:after="0" w:afterAutospacing="false" w:lineRule="auto" w:line="480"/>
        <w:jc w:val="center"/>
        <w:rPr>
          <w:b/>
          <w:color w:val="0e101a"/>
        </w:rPr>
      </w:pPr>
      <w:r>
        <w:rPr>
          <w:b/>
          <w:color w:val="0e101a"/>
        </w:rPr>
        <w:t>Description of Product</w:t>
      </w:r>
    </w:p>
    <w:p>
      <w:pPr>
        <w:pStyle w:val="style94"/>
        <w:spacing w:before="0" w:beforeAutospacing="false" w:after="0" w:afterAutospacing="false" w:lineRule="auto" w:line="480"/>
        <w:ind w:firstLine="720"/>
        <w:rPr>
          <w:color w:val="0e101a"/>
        </w:rPr>
      </w:pPr>
      <w:r>
        <w:rPr>
          <w:color w:val="0e101a"/>
        </w:rPr>
        <w:t>Jordin</w:t>
      </w:r>
      <w:r>
        <w:rPr>
          <w:color w:val="0e101a"/>
        </w:rPr>
        <w:t xml:space="preserve"> Restaurant has developed several indigenous Canadian recipes for flavored organic and natural foods. They include maple bacon cornbread, chicken bacon lasagna rolls, </w:t>
      </w:r>
      <w:r>
        <w:rPr>
          <w:color w:val="0e101a"/>
        </w:rPr>
        <w:t>jigg’s</w:t>
      </w:r>
      <w:r>
        <w:rPr>
          <w:color w:val="0e101a"/>
        </w:rPr>
        <w:t xml:space="preserve"> dinner, rabbit meat, bannock, and maple taffy. </w:t>
      </w:r>
    </w:p>
    <w:p>
      <w:pPr>
        <w:pStyle w:val="style94"/>
        <w:spacing w:before="0" w:beforeAutospacing="false" w:after="0" w:afterAutospacing="false" w:lineRule="auto" w:line="480"/>
        <w:jc w:val="center"/>
        <w:rPr>
          <w:b/>
          <w:color w:val="0e101a"/>
        </w:rPr>
      </w:pPr>
      <w:r>
        <w:rPr>
          <w:b/>
          <w:color w:val="0e101a"/>
        </w:rPr>
        <w:t>Company Summary</w:t>
      </w:r>
    </w:p>
    <w:p>
      <w:pPr>
        <w:pStyle w:val="style94"/>
        <w:spacing w:before="0" w:beforeAutospacing="false" w:after="0" w:afterAutospacing="false" w:lineRule="auto" w:line="480"/>
        <w:ind w:firstLine="720"/>
        <w:rPr>
          <w:b/>
          <w:color w:val="0e101a"/>
        </w:rPr>
      </w:pPr>
      <w:r>
        <w:rPr>
          <w:color w:val="0e101a"/>
        </w:rPr>
        <w:t>Jordin</w:t>
      </w:r>
      <w:r>
        <w:rPr>
          <w:color w:val="0e101a"/>
        </w:rPr>
        <w:t xml:space="preserve"> Restaurant is going to be a sole-proprietor business owned by one individual. The restaurant is going to create its name through unique and tasty experiences and food characteristics. The restaurant will further provide customers with honest and exquisite care as well as comfortable leisure to make them enjoy traditional first-class foods, service, and environment. Canadian indigenous foods have several nutrients and contain a trace of medicinal elements. They also enhance energy and promote a good physique. Our restaurant, therefore, will be a leading traditional catering trend in the 21st century, bringing to the market the idea of integrating business, leisure, health, and culture. </w:t>
      </w: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Start-Up Cost and Budget</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start-up expenses for this business will contain rent, facilities, market expenses, sales and promotion, website, license, legal cost, and other amenities that may be needed. The following table provides a summary of the start-up cost and expenses. </w:t>
      </w:r>
    </w:p>
    <w:tbl>
      <w:tblPr>
        <w:tblStyle w:val="style154"/>
        <w:tblW w:w="0" w:type="auto"/>
        <w:tblLook w:val="04A0" w:firstRow="1" w:lastRow="0" w:firstColumn="1" w:lastColumn="0" w:noHBand="0" w:noVBand="1"/>
      </w:tblPr>
      <w:tblGrid>
        <w:gridCol w:w="4788"/>
        <w:gridCol w:w="4788"/>
      </w:tblGrid>
      <w:tr>
        <w:trPr/>
        <w:tc>
          <w:tcPr>
            <w:tcW w:w="4788" w:type="dxa"/>
            <w:tcBorders/>
          </w:tcPr>
          <w:p>
            <w:pPr>
              <w:pStyle w:val="style0"/>
              <w:ind w:firstLine="72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Start-Up</w:t>
            </w:r>
          </w:p>
        </w:tc>
        <w:tc>
          <w:tcPr>
            <w:tcW w:w="4788" w:type="dxa"/>
            <w:tcBorders/>
          </w:tcPr>
          <w:p>
            <w:pPr>
              <w:pStyle w:val="style0"/>
              <w:ind w:firstLine="72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Cost ($)</w:t>
            </w:r>
          </w:p>
        </w:tc>
      </w:tr>
      <w:tr>
        <w:tblPrEx/>
        <w:trPr/>
        <w:tc>
          <w:tcPr>
            <w:tcW w:w="4788" w:type="dxa"/>
            <w:tcBorders/>
          </w:tcPr>
          <w:p>
            <w:pPr>
              <w:pStyle w:val="style0"/>
              <w:ind w:firstLine="72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Start-up Expenses </w:t>
            </w:r>
          </w:p>
          <w:p>
            <w:pPr>
              <w:pStyle w:val="style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-Legal </w:t>
            </w:r>
          </w:p>
          <w:p>
            <w:pPr>
              <w:pStyle w:val="style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-Rent </w:t>
            </w:r>
          </w:p>
          <w:p>
            <w:pPr>
              <w:pStyle w:val="style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-Facilities </w:t>
            </w:r>
          </w:p>
          <w:p>
            <w:pPr>
              <w:pStyle w:val="style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-Promotion</w:t>
            </w:r>
          </w:p>
          <w:p>
            <w:pPr>
              <w:pStyle w:val="style0"/>
              <w:ind w:firstLine="72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Total Start-up Expense</w:t>
            </w:r>
          </w:p>
        </w:tc>
        <w:tc>
          <w:tcPr>
            <w:tcW w:w="4788" w:type="dxa"/>
            <w:tcBorders/>
          </w:tcPr>
          <w:p>
            <w:pPr>
              <w:pStyle w:val="style0"/>
              <w:ind w:firstLine="720"/>
              <w:rPr>
                <w:rFonts w:ascii="Times New Roman" w:cs="Times New Roman" w:hAnsi="Times New Roman"/>
                <w:color w:val="222222"/>
                <w:sz w:val="24"/>
                <w:szCs w:val="24"/>
                <w:shd w:val="clear" w:color="auto" w:fill="ffffff"/>
              </w:rPr>
            </w:pPr>
          </w:p>
          <w:p>
            <w:pPr>
              <w:pStyle w:val="style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5,000</w:t>
            </w:r>
          </w:p>
          <w:p>
            <w:pPr>
              <w:pStyle w:val="style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9,000</w:t>
            </w:r>
          </w:p>
          <w:p>
            <w:pPr>
              <w:pStyle w:val="style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20,000</w:t>
            </w:r>
          </w:p>
          <w:p>
            <w:pPr>
              <w:pStyle w:val="style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2,500</w:t>
            </w:r>
          </w:p>
          <w:p>
            <w:pPr>
              <w:pStyle w:val="style0"/>
              <w:ind w:firstLine="72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36,000</w:t>
            </w:r>
          </w:p>
        </w:tc>
      </w:tr>
      <w:tr>
        <w:tblPrEx/>
        <w:trPr/>
        <w:tc>
          <w:tcPr>
            <w:tcW w:w="4788" w:type="dxa"/>
            <w:tcBorders/>
          </w:tcPr>
          <w:p>
            <w:pPr>
              <w:pStyle w:val="style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Start-Up Assets</w:t>
            </w:r>
          </w:p>
          <w:p>
            <w:pPr>
              <w:pStyle w:val="style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-Cash </w:t>
            </w:r>
          </w:p>
          <w:p>
            <w:pPr>
              <w:pStyle w:val="style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-Inventory </w:t>
            </w:r>
          </w:p>
          <w:p>
            <w:pPr>
              <w:pStyle w:val="style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-Other current assets </w:t>
            </w:r>
          </w:p>
          <w:p>
            <w:pPr>
              <w:pStyle w:val="style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-Long-term assets </w:t>
            </w:r>
          </w:p>
          <w:p>
            <w:pPr>
              <w:pStyle w:val="style0"/>
              <w:ind w:firstLine="72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Total Assets </w:t>
            </w:r>
          </w:p>
          <w:p>
            <w:pPr>
              <w:pStyle w:val="style0"/>
              <w:ind w:firstLine="72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Total Requirements</w:t>
            </w:r>
          </w:p>
        </w:tc>
        <w:tc>
          <w:tcPr>
            <w:tcW w:w="4788" w:type="dxa"/>
            <w:tcBorders/>
          </w:tcPr>
          <w:p>
            <w:pPr>
              <w:pStyle w:val="style0"/>
              <w:ind w:firstLine="720"/>
              <w:rPr>
                <w:rFonts w:ascii="Times New Roman" w:cs="Times New Roman" w:hAnsi="Times New Roman"/>
                <w:color w:val="222222"/>
                <w:sz w:val="24"/>
                <w:szCs w:val="24"/>
                <w:shd w:val="clear" w:color="auto" w:fill="ffffff"/>
              </w:rPr>
            </w:pPr>
          </w:p>
          <w:p>
            <w:pPr>
              <w:pStyle w:val="style0"/>
              <w:ind w:firstLine="720"/>
              <w:rPr>
                <w:rFonts w:ascii="Times New Roman" w:cs="Times New Roman" w:hAnsi="Times New Roman"/>
                <w:color w:val="222222"/>
                <w:sz w:val="24"/>
                <w:szCs w:val="24"/>
                <w:shd w:val="clear" w:color="auto" w:fill="ffffff"/>
              </w:rPr>
            </w:pPr>
          </w:p>
          <w:p>
            <w:pPr>
              <w:pStyle w:val="style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30,000</w:t>
            </w:r>
          </w:p>
          <w:p>
            <w:pPr>
              <w:pStyle w:val="style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25,000</w:t>
            </w:r>
          </w:p>
          <w:p>
            <w:pPr>
              <w:pStyle w:val="style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15,000</w:t>
            </w:r>
          </w:p>
          <w:p>
            <w:pPr>
              <w:pStyle w:val="style0"/>
              <w:ind w:firstLine="72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70,000</w:t>
            </w:r>
          </w:p>
          <w:p>
            <w:pPr>
              <w:pStyle w:val="style0"/>
              <w:ind w:firstLine="72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106,000</w:t>
            </w:r>
          </w:p>
        </w:tc>
      </w:tr>
    </w:tbl>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Location</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location of our restaurant will be near the highway and a few miles from the airport. The size of the restaurant will be about 165 square meters (estimation). The location is characterized by a good and quiet environment for customers who want a relaxing place after enjoying traditional delicious food. Also, the location near the highway makes it easy to access the restaurant within a few minutes from the airport and downtown area. </w:t>
      </w: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Form and Financing</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At the development, the restaurant will be registered as a limited liability. However, after it has developed into a large scale, it will be changed to a share company, which will facilitate its advancement and growth in other locations across the country.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main source of financing is the owner’s money, which comprises of savings. Also, the owner will solicit money from friends and relatives to create the first capital. The individual </w:t>
      </w:r>
      <w:r>
        <w:rPr>
          <w:rFonts w:ascii="Times New Roman" w:cs="Times New Roman" w:hAnsi="Times New Roman"/>
          <w:color w:val="222222"/>
          <w:sz w:val="24"/>
          <w:szCs w:val="24"/>
          <w:shd w:val="clear" w:color="auto" w:fill="ffffff"/>
        </w:rPr>
        <w:t xml:space="preserve">owner will be considered the investor and will not take part directly in the restaurant's day-to-day operations and management. The owner will appoint a manager who will manage the restaurant on his behalf and inform him of day-to-day operations.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other sources will include bank loans, which will supplement the owner’s savings and capital to establish the restaurant. In addition, the business will keep a good reputation and follow the guidelines by the government to help earn a good credit and social reputation. This will be valuable for the business, which will attract investors once it is changed to a share company. </w:t>
      </w: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Management</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restaurant will buy management software which will be used to manage and keep track of the employees, their assigned duties, and other operations in the organization. </w:t>
      </w:r>
    </w:p>
    <w:p>
      <w:pPr>
        <w:pStyle w:val="style0"/>
        <w:spacing w:after="0" w:lineRule="auto" w:line="48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Kitchen Control and Sustainability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In a restaurant business, the kitchen serves as the critical component of the business that decides and determines if the firm becomes successful or it fails. Therefore, it is important to create a business that will provide customers with a unique experience by ensuring that the kitchen staff is qualified and guarantees quality food and services. The management will hire an expert chef with at least three years of experience in the kitchen. This will enable the business to realize a unified standard, process and increase efficiency in the kitchen. </w:t>
      </w: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Layout</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restaurant will outsource a designer who will help utilize every space available to make the most out of the small space we intend to lease. The plan for the layout will include an open kitchen and pastry, a teach show area, VIP rooms, bar area, and normal area. This plan is expected to meet the needs of customers who like privacy and would not want to be interrupted </w:t>
      </w:r>
      <w:r>
        <w:rPr>
          <w:rFonts w:ascii="Times New Roman" w:cs="Times New Roman" w:hAnsi="Times New Roman"/>
          <w:color w:val="222222"/>
          <w:sz w:val="24"/>
          <w:szCs w:val="24"/>
          <w:shd w:val="clear" w:color="auto" w:fill="ffffff"/>
        </w:rPr>
        <w:t xml:space="preserve">and those who like to eat in an open area. The main color and theme will be decided later after consultation with the designer. </w:t>
      </w: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Market Description and Analysis</w:t>
      </w:r>
    </w:p>
    <w:p>
      <w:pPr>
        <w:pStyle w:val="style0"/>
        <w:spacing w:after="0" w:lineRule="auto" w:line="48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Industry Analysis</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Over the years, many restaurants cooking traditional recipes have emerged in California, specifically in Los Angeles County. However, the market is changing, and it is no longer saturated with those who come from a specific culture, but globalization has increased the acceptability of other people’s cultures. With the great cultural experience and health benefits, this restaurant could have potential in the LA market.</w:t>
      </w:r>
    </w:p>
    <w:p>
      <w:pPr>
        <w:pStyle w:val="style0"/>
        <w:spacing w:after="0" w:lineRule="auto" w:line="48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SWOT Analysis</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Strength: The strengths include special flavor and healthy ingredients in the cuisines, location advantage, and cultural atmosphere.</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Weaknesses: Weaknesses include no specific market for Canadian indigenous cuisines and lack of capital and cost advantage.</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Opportunity: Opportunities include reducing fast-food content, rising income levels for many consumers, and diversification in the city.</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Threats: The threats can include different kinds of restaurants in the area that are all competing for experts and qualified staff.</w:t>
      </w:r>
    </w:p>
    <w:p>
      <w:pPr>
        <w:pStyle w:val="style0"/>
        <w:spacing w:after="0" w:lineRule="auto" w:line="48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Competition</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Already, several brands in the LA market also provide an indigenous experience. The strengths of these restaurants include market shares and a wide range of distribution channels. They are available in the market and have already attained a high acceptance rate.</w:t>
      </w: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Marketing Strategy</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Our business will begin with one location in Los Angeles City before expanding to other areas within California and to the rest of the country.</w:t>
      </w:r>
      <w:bookmarkStart w:id="0" w:name="_GoBack"/>
      <w:bookmarkEnd w:id="0"/>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3a345b4-a645-4d6e-b831-7fc8913e0d3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9ad3525-cc2d-430f-8b4f-34b8d92df309"/>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1002</Words>
  <Pages>6</Pages>
  <Characters>5472</Characters>
  <Application>WPS Office</Application>
  <DocSecurity>0</DocSecurity>
  <Paragraphs>89</Paragraphs>
  <ScaleCrop>false</ScaleCrop>
  <LinksUpToDate>false</LinksUpToDate>
  <CharactersWithSpaces>6432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2021-06-20T15:33:49Z</dcterms:created>
  <dc:creator>acer</dc:creator>
  <lastModifiedBy>RMX2001</lastModifiedBy>
  <dcterms:modified xsi:type="dcterms:W3CDTF">2021-06-20T15:33:49Z</dcterms:modified>
  <revision>1</revision>
</coreProperties>
</file>

<file path=docProps/custom.xml><?xml version="1.0" encoding="utf-8"?>
<Properties xmlns="http://schemas.openxmlformats.org/officeDocument/2006/custom-properties" xmlns:vt="http://schemas.openxmlformats.org/officeDocument/2006/docPropsVTypes"/>
</file>